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81FD" w14:textId="77777777" w:rsidR="00B30D3D" w:rsidRDefault="00B30D3D"/>
    <w:p w14:paraId="32F751D9" w14:textId="5D0EB54B" w:rsidR="00E424E9" w:rsidRDefault="00240166" w:rsidP="00B30D3D">
      <w:pPr>
        <w:jc w:val="center"/>
      </w:pPr>
      <w:r>
        <w:t>ELEIÇÕES DA ORDEM DOS MÉDICOS 2024</w:t>
      </w:r>
      <w:r w:rsidR="00B30D3D">
        <w:t xml:space="preserve"> </w:t>
      </w:r>
    </w:p>
    <w:p w14:paraId="02050084" w14:textId="629BA685" w:rsidR="00B30D3D" w:rsidRDefault="00B30D3D" w:rsidP="00B30D3D">
      <w:pPr>
        <w:jc w:val="center"/>
      </w:pPr>
      <w:r>
        <w:t xml:space="preserve">Colégio da Especialidade de Patologia </w:t>
      </w:r>
      <w:r w:rsidR="00240166">
        <w:t>Clínica</w:t>
      </w:r>
    </w:p>
    <w:p w14:paraId="550BCCB8" w14:textId="77777777" w:rsidR="00E424E9" w:rsidRDefault="00240166">
      <w:pPr>
        <w:rPr>
          <w:b/>
        </w:rPr>
      </w:pPr>
      <w:r>
        <w:t xml:space="preserve">                        </w:t>
      </w:r>
      <w:r>
        <w:rPr>
          <w:b/>
        </w:rPr>
        <w:t>Manifesto Eleitoral da Direção da Subespecialidade de Microbiologia Médica</w:t>
      </w:r>
    </w:p>
    <w:p w14:paraId="40B99559" w14:textId="77777777" w:rsidR="00E424E9" w:rsidRDefault="00E424E9">
      <w:pPr>
        <w:rPr>
          <w:b/>
        </w:rPr>
      </w:pPr>
    </w:p>
    <w:p w14:paraId="2AA33D64" w14:textId="77777777" w:rsidR="00E424E9" w:rsidRDefault="00240166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Lista A</w:t>
      </w:r>
    </w:p>
    <w:p w14:paraId="5376F8CC" w14:textId="77777777" w:rsidR="00E424E9" w:rsidRDefault="00240166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ANA CRISTINA RODRIGUES DA SILVA</w:t>
      </w:r>
    </w:p>
    <w:p w14:paraId="1633914A" w14:textId="77777777" w:rsidR="00E424E9" w:rsidRDefault="00240166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JOSÉ AUGUSTO GAMITO MELO CRISTINO</w:t>
      </w:r>
    </w:p>
    <w:p w14:paraId="53597BEE" w14:textId="77777777" w:rsidR="00E424E9" w:rsidRDefault="00240166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MARGARIDA ISABEL FEIJÓ PINTO</w:t>
      </w:r>
    </w:p>
    <w:p w14:paraId="2AF42E35" w14:textId="77777777" w:rsidR="00E424E9" w:rsidRDefault="00240166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MARIA HELENA SILVA SANTOS RAMOS</w:t>
      </w:r>
    </w:p>
    <w:p w14:paraId="749D6B70" w14:textId="77777777" w:rsidR="00E424E9" w:rsidRDefault="00240166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PAULO ALEXANDRE CORREIA LOPES</w:t>
      </w:r>
    </w:p>
    <w:p w14:paraId="562F8CC4" w14:textId="77777777" w:rsidR="00E424E9" w:rsidRDefault="00E424E9">
      <w:pPr>
        <w:spacing w:line="240" w:lineRule="auto"/>
        <w:rPr>
          <w:sz w:val="19"/>
          <w:szCs w:val="19"/>
        </w:rPr>
      </w:pPr>
    </w:p>
    <w:p w14:paraId="79381663" w14:textId="77777777" w:rsidR="00E424E9" w:rsidRDefault="00240166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Suplente</w:t>
      </w:r>
    </w:p>
    <w:p w14:paraId="77BFD656" w14:textId="77777777" w:rsidR="00E424E9" w:rsidRDefault="00240166">
      <w:pPr>
        <w:spacing w:before="240" w:after="240" w:line="240" w:lineRule="auto"/>
        <w:rPr>
          <w:sz w:val="19"/>
          <w:szCs w:val="19"/>
        </w:rPr>
      </w:pPr>
      <w:r>
        <w:rPr>
          <w:sz w:val="19"/>
          <w:szCs w:val="19"/>
        </w:rPr>
        <w:t>MARIA MANUELA MACHADO RIBEIRO</w:t>
      </w:r>
    </w:p>
    <w:p w14:paraId="158EA38C" w14:textId="77777777" w:rsidR="00E424E9" w:rsidRDefault="00E424E9">
      <w:pPr>
        <w:rPr>
          <w:sz w:val="19"/>
          <w:szCs w:val="19"/>
        </w:rPr>
      </w:pPr>
    </w:p>
    <w:p w14:paraId="1C24E08B" w14:textId="77777777" w:rsidR="00E424E9" w:rsidRDefault="00240166">
      <w:pPr>
        <w:jc w:val="both"/>
      </w:pPr>
      <w:r>
        <w:t>Caras(os) Colegas</w:t>
      </w:r>
    </w:p>
    <w:p w14:paraId="4DC6EE31" w14:textId="77777777" w:rsidR="00E424E9" w:rsidRDefault="00240166">
      <w:pPr>
        <w:jc w:val="both"/>
      </w:pPr>
      <w:r>
        <w:t>Apresentamos o manifesto eleitoral e plano de ação a desenvolver pela direção da subespecialidade de MM, para o próximo triénio 2023 -2026</w:t>
      </w:r>
      <w:r>
        <w:rPr>
          <w:b/>
        </w:rPr>
        <w:t xml:space="preserve"> Tendo por lema “Uma estratégia coesa e de futuro para a Microbiologia Médica”</w:t>
      </w:r>
    </w:p>
    <w:p w14:paraId="63ACA265" w14:textId="77777777" w:rsidR="00E424E9" w:rsidRDefault="002401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Razões da nossa candidatura</w:t>
      </w:r>
    </w:p>
    <w:p w14:paraId="70DED94D" w14:textId="77777777" w:rsidR="00E424E9" w:rsidRDefault="00240166">
      <w:pPr>
        <w:jc w:val="both"/>
      </w:pPr>
      <w:bookmarkStart w:id="0" w:name="_heading=h.gjdgxs" w:colFirst="0" w:colLast="0"/>
      <w:bookmarkEnd w:id="0"/>
      <w:r>
        <w:t>Como é do conhecimento geral, a Ordem dos Médicos na reunião Plenária do Conselho Nacional de 03/12/2018 aprovou a criação da subespecialidade de Microbiologia Médica reconhecendo o mérito e a competência dos Patologistas Clínicos que desenvolvem a sua atividade na área da microbiologia. Foi nomeada uma comissão instaladora com a missão de efetuar o conteúdo funcional, formação e titulação na subespecialidade em Microbiologia Médica, propor critérios para atribuição de idoneidade e capacidade formativa aos serviços, assim como as regras para o regime de transição. O programa apresentado foi aprovado na reunião Plenária do Conselho Nacional de 03/01/2020</w:t>
      </w:r>
    </w:p>
    <w:p w14:paraId="30434C4B" w14:textId="77777777" w:rsidR="00E424E9" w:rsidRDefault="00240166">
      <w:pPr>
        <w:jc w:val="both"/>
      </w:pPr>
      <w:r>
        <w:t>Foram efetuadas as primeiras admissões por consenso, reconhecendo e premiando os colegas que ao longo da sua carreira e com o seu trabalho diário, não só em prol dos doentes com patologia infeciosa, mas também ao nível do estudo da epidemiologia das Instituições quer a nível nacional.</w:t>
      </w:r>
    </w:p>
    <w:p w14:paraId="20D2B3B0" w14:textId="77777777" w:rsidR="00E424E9" w:rsidRDefault="00240166">
      <w:pPr>
        <w:jc w:val="both"/>
        <w:rPr>
          <w:b/>
        </w:rPr>
      </w:pPr>
      <w:r>
        <w:rPr>
          <w:b/>
        </w:rPr>
        <w:lastRenderedPageBreak/>
        <w:t>É imprescindível que trabalho realizado pela comissão instaladora da subespecialidade possa ser continuado e desenvolvido. É essencial sensibilizar e ter a capacidade de atrair os Colegas mais novos para a área da Microbiologia, pois só assim garantimos o futuro.</w:t>
      </w:r>
    </w:p>
    <w:p w14:paraId="4E4423A1" w14:textId="305F8F71" w:rsidR="00E424E9" w:rsidRDefault="00240166">
      <w:pPr>
        <w:jc w:val="both"/>
      </w:pPr>
      <w:r>
        <w:t>Elaboramos um plano com medidas objetivas que pretendem garantir e afirmar o papel da Microbiologia Médica na garantia da qualidade dos cuidados de saúde prestados em Portugal</w:t>
      </w:r>
    </w:p>
    <w:p w14:paraId="2717B646" w14:textId="6E1399A6" w:rsidR="00E424E9" w:rsidRDefault="00240166" w:rsidP="00EC0E3C">
      <w:pPr>
        <w:ind w:firstLine="720"/>
        <w:jc w:val="both"/>
      </w:pPr>
      <w:r>
        <w:t>2 – Propostas de ação</w:t>
      </w:r>
    </w:p>
    <w:p w14:paraId="53B86CA7" w14:textId="77777777" w:rsidR="00E424E9" w:rsidRDefault="00240166">
      <w:pPr>
        <w:jc w:val="both"/>
      </w:pPr>
      <w:r>
        <w:t>O nosso plano de ação contempla os seguintes pontos:</w:t>
      </w:r>
    </w:p>
    <w:p w14:paraId="652D189C" w14:textId="77777777" w:rsidR="00E424E9" w:rsidRDefault="00E424E9"/>
    <w:p w14:paraId="0E15FFA0" w14:textId="77777777" w:rsidR="00E424E9" w:rsidRDefault="00240166">
      <w:pPr>
        <w:jc w:val="both"/>
      </w:pPr>
      <w:r>
        <w:t xml:space="preserve">1. </w:t>
      </w:r>
      <w:r>
        <w:rPr>
          <w:b/>
        </w:rPr>
        <w:t>Expansão da subespecialidade de Microbiologia Médica</w:t>
      </w:r>
      <w:r>
        <w:t>. Iremos calendarizar, neste triénio</w:t>
      </w:r>
      <w:r>
        <w:rPr>
          <w:color w:val="FF0000"/>
        </w:rPr>
        <w:t xml:space="preserve">, </w:t>
      </w:r>
      <w:r>
        <w:t xml:space="preserve">a abertura de vagas e os serviços idóneos onde se pode realizar a formação para obtenção do título. </w:t>
      </w:r>
    </w:p>
    <w:p w14:paraId="7CFC66A0" w14:textId="77777777" w:rsidR="00E424E9" w:rsidRPr="00EC0E3C" w:rsidRDefault="00240166">
      <w:pPr>
        <w:jc w:val="both"/>
      </w:pPr>
      <w:r>
        <w:t>1.1. Uma vez que os detentores desta subespecialidade são ainda um número reduzido e com uma faixa etária elevada, iremos solicitar autorização para abrir ainda este ano uma nova fase de admissão por consenso.</w:t>
      </w:r>
    </w:p>
    <w:p w14:paraId="79FA0F98" w14:textId="77777777" w:rsidR="00E424E9" w:rsidRDefault="00240166">
      <w:pPr>
        <w:jc w:val="both"/>
      </w:pPr>
      <w:r>
        <w:t xml:space="preserve">2. </w:t>
      </w:r>
      <w:r>
        <w:rPr>
          <w:b/>
        </w:rPr>
        <w:t>Programa de formação em Microbiologia Médica</w:t>
      </w:r>
      <w:r>
        <w:t>. Dado o contexto atual da Patologia Clínica (novo programa de formação), iremos rever o programa de formação já elaborado aquando do pedido de criação da subespecialidade, desenvolvendo um programa de formação em Serviço para possibilitar o acesso futuro à subespecialidade de Microbiologia Médica, sem prejuízo do disposto no ponto 1.1.</w:t>
      </w:r>
    </w:p>
    <w:p w14:paraId="093523A6" w14:textId="77777777" w:rsidR="00E424E9" w:rsidRDefault="00240166">
      <w:pPr>
        <w:jc w:val="both"/>
      </w:pPr>
      <w:r>
        <w:t xml:space="preserve">3. </w:t>
      </w:r>
      <w:r>
        <w:rPr>
          <w:b/>
        </w:rPr>
        <w:t>Seleção dos serviços idóneos com capacidade formativa</w:t>
      </w:r>
      <w:r>
        <w:t>. Iremos abrir as candidaturas aos serviços hospitalares para atribuição de idoneidade formativa em Microbiologia Médica.</w:t>
      </w:r>
    </w:p>
    <w:p w14:paraId="56A53A4C" w14:textId="77777777" w:rsidR="00E424E9" w:rsidRDefault="00240166">
      <w:pPr>
        <w:jc w:val="both"/>
      </w:pPr>
      <w:r>
        <w:t>3.1 Serão enviados aos serviços para conhecimento os critérios já aprovados, assim como o formulário para efetuarem a sua candidatura. Será considerada relevante a existência de consultoria ativa entre os microbiologistas e os clínicos</w:t>
      </w:r>
    </w:p>
    <w:p w14:paraId="1BBA48C8" w14:textId="49B634C7" w:rsidR="00E424E9" w:rsidRDefault="00240166">
      <w:pPr>
        <w:jc w:val="both"/>
      </w:pPr>
      <w:r>
        <w:t>3.2 Estamos determinados a manter uma atenta e critica avaliação da capacidade, qualidade e condições formativas de cada serviço, pois consideramos que só com colegas bem preparados poderemos assegurar a continuidade de uma Microbiologia Médica respeitada, autónoma, forte e reconhecida como uma voz respeitada nesta área do saber</w:t>
      </w:r>
    </w:p>
    <w:p w14:paraId="5486EBF5" w14:textId="77777777" w:rsidR="00E424E9" w:rsidRDefault="00240166">
      <w:pPr>
        <w:jc w:val="both"/>
      </w:pPr>
      <w:r>
        <w:t>4</w:t>
      </w:r>
      <w:r>
        <w:rPr>
          <w:b/>
        </w:rPr>
        <w:t>. Privilegiar a formação e a partilha de conhecimentos</w:t>
      </w:r>
      <w:r>
        <w:t xml:space="preserve"> – Entendemos que a formação é um dos pilares fundamentais para a garantia da qualidade dos cuidados de saúde prestados. Assim propomos:</w:t>
      </w:r>
    </w:p>
    <w:p w14:paraId="571704E6" w14:textId="77777777" w:rsidR="00E424E9" w:rsidRDefault="00240166">
      <w:pPr>
        <w:jc w:val="both"/>
      </w:pPr>
      <w:r>
        <w:t>4.1 – Promover reuniões formativas destinadas a Internos de Formação Específica ou a jovens especialistas em Patologia Clínica sobre temas relevantes da problemática atual da Microbiologia Médica.</w:t>
      </w:r>
    </w:p>
    <w:p w14:paraId="2923BECD" w14:textId="77777777" w:rsidR="00E424E9" w:rsidRDefault="00240166">
      <w:pPr>
        <w:jc w:val="both"/>
      </w:pPr>
      <w:r>
        <w:t>4.2. Implementar reuniões do tipo de assembleias gerais da Subespecialidade de Microbiologia Médica, abertas a todos os médicos interessados, sobre temas científicos, de políticas de Saúde, regulamentares ou outros considerados pertinentes.</w:t>
      </w:r>
    </w:p>
    <w:p w14:paraId="5B5B90BE" w14:textId="77777777" w:rsidR="00E424E9" w:rsidRDefault="00240166">
      <w:pPr>
        <w:jc w:val="both"/>
      </w:pPr>
      <w:r>
        <w:lastRenderedPageBreak/>
        <w:t xml:space="preserve">5. </w:t>
      </w:r>
      <w:r>
        <w:rPr>
          <w:b/>
        </w:rPr>
        <w:t>Cooperação com sociedades científicas e grupos de trabalho</w:t>
      </w:r>
      <w:r>
        <w:t>. Iremos estabelecer relações com sociedades científicas afins a esta área do saber quer nacionais quer internacionais de modo a conseguirmos estabelecer protocolos de intercâmbio para a realização de estágios formativos, promover a nossa presença em grupos de trabalho existentes do ESCMID</w:t>
      </w:r>
    </w:p>
    <w:p w14:paraId="62CCB3CB" w14:textId="77777777" w:rsidR="00E424E9" w:rsidRDefault="00240166">
      <w:pPr>
        <w:jc w:val="both"/>
      </w:pPr>
      <w:r>
        <w:t xml:space="preserve">6 – </w:t>
      </w:r>
      <w:r>
        <w:rPr>
          <w:b/>
        </w:rPr>
        <w:t>Reconhecimento da Subespecialidade de Microbiologia Médica a nível europeu</w:t>
      </w:r>
      <w:r>
        <w:t xml:space="preserve"> -   Estabelecer contatos com a secção de Microbiologia Médica da União Europeia dos Médicos Especialistas (UEMS) com vista a nossa integração e reconhecimento pelos nossos pares europeus </w:t>
      </w:r>
    </w:p>
    <w:p w14:paraId="621A6CBA" w14:textId="77777777" w:rsidR="00E424E9" w:rsidRDefault="00E424E9"/>
    <w:p w14:paraId="2ACA10AF" w14:textId="77777777" w:rsidR="00E424E9" w:rsidRDefault="00E424E9"/>
    <w:sectPr w:rsidR="00E424E9" w:rsidSect="00B30D3D">
      <w:headerReference w:type="default" r:id="rId8"/>
      <w:pgSz w:w="11906" w:h="16838"/>
      <w:pgMar w:top="840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87E0" w14:textId="77777777" w:rsidR="00240166" w:rsidRDefault="00240166">
      <w:pPr>
        <w:spacing w:after="0" w:line="240" w:lineRule="auto"/>
      </w:pPr>
      <w:r>
        <w:separator/>
      </w:r>
    </w:p>
  </w:endnote>
  <w:endnote w:type="continuationSeparator" w:id="0">
    <w:p w14:paraId="474345A6" w14:textId="77777777" w:rsidR="00240166" w:rsidRDefault="002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5183" w14:textId="77777777" w:rsidR="00240166" w:rsidRDefault="00240166">
      <w:pPr>
        <w:spacing w:after="0" w:line="240" w:lineRule="auto"/>
      </w:pPr>
      <w:r>
        <w:separator/>
      </w:r>
    </w:p>
  </w:footnote>
  <w:footnote w:type="continuationSeparator" w:id="0">
    <w:p w14:paraId="774522BB" w14:textId="77777777" w:rsidR="00240166" w:rsidRDefault="0024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BAC0" w14:textId="77777777" w:rsidR="00E424E9" w:rsidRDefault="00240166" w:rsidP="00B30D3D">
    <w:pPr>
      <w:ind w:left="-1701"/>
    </w:pPr>
    <w:r>
      <w:rPr>
        <w:noProof/>
      </w:rPr>
      <w:drawing>
        <wp:inline distT="114300" distB="114300" distL="114300" distR="114300" wp14:anchorId="3B32181B" wp14:editId="12C82F4B">
          <wp:extent cx="7543800" cy="1457242"/>
          <wp:effectExtent l="0" t="0" r="0" b="0"/>
          <wp:docPr id="4678470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604" cy="1466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A164A"/>
    <w:multiLevelType w:val="multilevel"/>
    <w:tmpl w:val="8320EEB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E9"/>
    <w:rsid w:val="00240166"/>
    <w:rsid w:val="00B30D3D"/>
    <w:rsid w:val="00E424E9"/>
    <w:rsid w:val="00E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C8899"/>
  <w15:docId w15:val="{86F49602-CC6A-4F31-AA13-541E084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E5B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E5BA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E5B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E5B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E5BA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250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C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6B3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B30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30D3D"/>
  </w:style>
  <w:style w:type="paragraph" w:styleId="Rodap">
    <w:name w:val="footer"/>
    <w:basedOn w:val="Normal"/>
    <w:link w:val="RodapCarter"/>
    <w:uiPriority w:val="99"/>
    <w:unhideWhenUsed/>
    <w:rsid w:val="00B30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5C/PRy9t/3do+Zg9w6YD05dFw==">CgMxLjAyCGguZ2pkZ3hzOAByITFUYWFTN2lUeE9HckFVUXJqVWFQb3dsTjB0OEppbEkyNg==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Pinto</dc:creator>
  <cp:lastModifiedBy>Maria do Céu</cp:lastModifiedBy>
  <cp:revision>3</cp:revision>
  <dcterms:created xsi:type="dcterms:W3CDTF">2024-02-15T17:25:00Z</dcterms:created>
  <dcterms:modified xsi:type="dcterms:W3CDTF">2024-02-19T10:59:00Z</dcterms:modified>
</cp:coreProperties>
</file>